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B2" w:rsidRPr="002921B2" w:rsidRDefault="002921B2" w:rsidP="002921B2">
      <w:pPr>
        <w:rPr>
          <w:rFonts w:ascii="Times New Roman" w:eastAsia="Times New Roman" w:hAnsi="Times New Roman" w:cs="Times New Roman"/>
          <w:color w:val="4B4B4B"/>
          <w:sz w:val="20"/>
          <w:szCs w:val="20"/>
          <w:lang w:eastAsia="ru-RU"/>
        </w:rPr>
      </w:pPr>
      <w:r w:rsidRPr="002921B2">
        <w:rPr>
          <w:rFonts w:ascii="Times New Roman" w:eastAsia="Times New Roman" w:hAnsi="Times New Roman" w:cs="Times New Roman"/>
          <w:color w:val="4B4B4B"/>
          <w:sz w:val="20"/>
          <w:szCs w:val="20"/>
          <w:lang w:eastAsia="ru-RU"/>
        </w:rPr>
        <w:t>Федеральным законом от 6 февраля 2020 года № 10-ФЗ внесено изменение в п. 1 ст. 86 Семейного кодекса Российской Федерации.</w:t>
      </w:r>
      <w:r>
        <w:rPr>
          <w:rFonts w:ascii="Times New Roman" w:eastAsia="Times New Roman" w:hAnsi="Times New Roman" w:cs="Times New Roman"/>
          <w:color w:val="4B4B4B"/>
          <w:sz w:val="20"/>
          <w:szCs w:val="20"/>
          <w:lang w:eastAsia="ru-RU"/>
        </w:rPr>
        <w:t xml:space="preserve"> Так, п</w:t>
      </w:r>
      <w:r w:rsidRPr="002921B2">
        <w:rPr>
          <w:rFonts w:ascii="Times New Roman" w:eastAsia="Times New Roman" w:hAnsi="Times New Roman" w:cs="Times New Roman"/>
          <w:color w:val="4B4B4B"/>
          <w:sz w:val="20"/>
          <w:szCs w:val="20"/>
          <w:lang w:eastAsia="ru-RU"/>
        </w:rPr>
        <w:t>ри отсутствии соглашения и возникновении обстоятельств, требующих несения дополнительных расходов на содержание ребенка (болезни, увечья несовершеннолетних детей или нуждающихся совершеннолетних нетрудоспособных или обучающихся детей, необходимости оплаты постороннего ухода за ними и других обстоятельств), каждый из родителей обязан нести дополнительные расходы, вы</w:t>
      </w:r>
      <w:r>
        <w:rPr>
          <w:rFonts w:ascii="Times New Roman" w:eastAsia="Times New Roman" w:hAnsi="Times New Roman" w:cs="Times New Roman"/>
          <w:color w:val="4B4B4B"/>
          <w:sz w:val="20"/>
          <w:szCs w:val="20"/>
          <w:lang w:eastAsia="ru-RU"/>
        </w:rPr>
        <w:t>званные этими обстоятельствами.</w:t>
      </w:r>
      <w:bookmarkStart w:id="0" w:name="_GoBack"/>
      <w:bookmarkEnd w:id="0"/>
    </w:p>
    <w:p w:rsidR="00966F57" w:rsidRDefault="002921B2" w:rsidP="002921B2">
      <w:r w:rsidRPr="002921B2">
        <w:rPr>
          <w:rFonts w:ascii="Times New Roman" w:eastAsia="Times New Roman" w:hAnsi="Times New Roman" w:cs="Times New Roman"/>
          <w:color w:val="4B4B4B"/>
          <w:sz w:val="20"/>
          <w:szCs w:val="20"/>
          <w:lang w:eastAsia="ru-RU"/>
        </w:rPr>
        <w:t>Порядок участия родителей в несении дополнительных расходов и их размер определяется судом исходя из материального и (или) семейного положения сторон и других заслуживающих внимания интересов в твердой денежной сумме, подлежащей уплате ежемесячно или единовременно, либо путем предоставления содержания иным способом.</w:t>
      </w:r>
    </w:p>
    <w:sectPr w:rsidR="00966F57" w:rsidSect="0042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4107AC"/>
    <w:rsid w:val="0018208B"/>
    <w:rsid w:val="002921B2"/>
    <w:rsid w:val="003B085B"/>
    <w:rsid w:val="004107AC"/>
    <w:rsid w:val="00422AB6"/>
    <w:rsid w:val="00966F57"/>
    <w:rsid w:val="00BC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2020-02-21T14:24:00Z</dcterms:created>
  <dcterms:modified xsi:type="dcterms:W3CDTF">2020-02-21T14:24:00Z</dcterms:modified>
</cp:coreProperties>
</file>